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05177" w14:textId="4E06109D" w:rsidR="0063729D" w:rsidRDefault="0063729D" w:rsidP="0063729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883DB4">
        <w:rPr>
          <w:rFonts w:ascii="Arial" w:hAnsi="Arial" w:cs="Arial"/>
          <w:b/>
          <w:bCs/>
          <w:sz w:val="22"/>
        </w:rPr>
        <w:t xml:space="preserve"> Meeting </w:t>
      </w:r>
      <w:r w:rsidR="00831F71">
        <w:rPr>
          <w:rFonts w:ascii="Arial" w:hAnsi="Arial" w:cs="Arial"/>
          <w:b/>
          <w:bCs/>
          <w:sz w:val="22"/>
        </w:rPr>
        <w:t>#95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046494">
        <w:rPr>
          <w:rFonts w:ascii="Arial" w:hAnsi="Arial" w:cs="Arial"/>
          <w:b/>
          <w:bCs/>
          <w:sz w:val="22"/>
        </w:rPr>
        <w:t>R1-18</w:t>
      </w:r>
      <w:r w:rsidR="00046494" w:rsidRPr="00046494">
        <w:rPr>
          <w:rFonts w:ascii="Arial" w:hAnsi="Arial" w:cs="Arial"/>
          <w:b/>
          <w:bCs/>
          <w:sz w:val="22"/>
        </w:rPr>
        <w:t>13121</w:t>
      </w:r>
    </w:p>
    <w:p w14:paraId="2AE9C4D9" w14:textId="43ACF3AF" w:rsidR="0063729D" w:rsidRDefault="00831F71" w:rsidP="0063729D">
      <w:pPr>
        <w:rPr>
          <w:rFonts w:ascii="Arial" w:hAnsi="Arial" w:cs="Arial"/>
          <w:b/>
          <w:bCs/>
          <w:sz w:val="22"/>
        </w:rPr>
      </w:pPr>
      <w:r w:rsidRPr="00831F71">
        <w:rPr>
          <w:rFonts w:ascii="Arial" w:hAnsi="Arial" w:cs="Arial"/>
          <w:b/>
          <w:bCs/>
          <w:sz w:val="22"/>
        </w:rPr>
        <w:t>Spokane, WA, USA, November 12 – 16, 2018</w:t>
      </w:r>
    </w:p>
    <w:p w14:paraId="5771CABA" w14:textId="77777777" w:rsidR="0063729D" w:rsidRDefault="0063729D" w:rsidP="0063729D">
      <w:pPr>
        <w:rPr>
          <w:rFonts w:ascii="Arial" w:hAnsi="Arial" w:cs="Arial"/>
        </w:rPr>
      </w:pPr>
    </w:p>
    <w:p w14:paraId="65318781" w14:textId="05913EDA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[DRAFT] </w:t>
      </w:r>
      <w:r w:rsidR="00311ED8">
        <w:rPr>
          <w:rFonts w:ascii="Arial" w:hAnsi="Arial" w:cs="Arial"/>
        </w:rPr>
        <w:t>Reply</w:t>
      </w:r>
      <w:r w:rsidRPr="0063729D">
        <w:rPr>
          <w:rFonts w:ascii="Arial" w:hAnsi="Arial" w:cs="Arial"/>
        </w:rPr>
        <w:t xml:space="preserve"> </w:t>
      </w:r>
      <w:r w:rsidR="00FD3DCB" w:rsidRPr="00FD3DCB">
        <w:rPr>
          <w:rFonts w:ascii="Arial" w:hAnsi="Arial" w:cs="Arial"/>
        </w:rPr>
        <w:t>LS on redundant transmission for URLLC</w:t>
      </w:r>
    </w:p>
    <w:p w14:paraId="3828556D" w14:textId="7F46C533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FD3DCB" w:rsidRPr="00FD3DCB">
        <w:rPr>
          <w:rFonts w:ascii="Arial" w:hAnsi="Arial" w:cs="Arial"/>
          <w:bCs/>
        </w:rPr>
        <w:t xml:space="preserve">R1-1812114 </w:t>
      </w:r>
      <w:r w:rsidR="00311ED8" w:rsidRPr="00311ED8">
        <w:rPr>
          <w:rFonts w:ascii="Arial" w:hAnsi="Arial" w:cs="Arial"/>
          <w:bCs/>
        </w:rPr>
        <w:t>(</w:t>
      </w:r>
      <w:r w:rsidR="00FD3DCB" w:rsidRPr="00FD3DCB">
        <w:rPr>
          <w:rFonts w:ascii="Arial" w:hAnsi="Arial" w:cs="Arial"/>
          <w:bCs/>
        </w:rPr>
        <w:t>S2-1811555</w:t>
      </w:r>
      <w:r w:rsidR="00311ED8" w:rsidRPr="00311ED8">
        <w:rPr>
          <w:rFonts w:ascii="Arial" w:hAnsi="Arial" w:cs="Arial"/>
          <w:bCs/>
        </w:rPr>
        <w:t>)</w:t>
      </w:r>
      <w:r w:rsidR="00311ED8">
        <w:rPr>
          <w:rFonts w:ascii="Arial" w:hAnsi="Arial" w:cs="Arial"/>
          <w:bCs/>
        </w:rPr>
        <w:t xml:space="preserve"> </w:t>
      </w:r>
      <w:r w:rsidR="00FD3DCB">
        <w:rPr>
          <w:rFonts w:ascii="Arial" w:hAnsi="Arial" w:cs="Arial"/>
          <w:bCs/>
        </w:rPr>
        <w:t>LS on redundant transmission for URLLC</w:t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4EF09BAD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96F80" w:rsidRPr="00896F80">
        <w:rPr>
          <w:rFonts w:ascii="Arial" w:hAnsi="Arial" w:cs="Arial"/>
          <w:bCs/>
          <w:lang w:val="en-US"/>
        </w:rPr>
        <w:t>FS_5G_URLLC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14EC9EAD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Nokia [RAN1]</w:t>
      </w:r>
    </w:p>
    <w:p w14:paraId="6364ADEB" w14:textId="1DB48E8B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96F80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2</w:t>
      </w:r>
    </w:p>
    <w:p w14:paraId="2870F42D" w14:textId="0439F1A8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96F80">
        <w:rPr>
          <w:rFonts w:ascii="Arial" w:hAnsi="Arial" w:cs="Arial"/>
          <w:bCs/>
          <w:lang w:val="sv-SE"/>
        </w:rPr>
        <w:t>RAN2, RAN3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080C739A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FF42E2">
        <w:rPr>
          <w:rFonts w:cs="Arial"/>
          <w:b w:val="0"/>
          <w:bCs/>
          <w:lang w:val="fi-FI"/>
        </w:rPr>
        <w:t>Sigen Ye</w:t>
      </w:r>
    </w:p>
    <w:p w14:paraId="760F22DB" w14:textId="29B73470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FF42E2">
        <w:rPr>
          <w:rFonts w:cs="Arial"/>
          <w:b w:val="0"/>
          <w:bCs/>
          <w:lang w:val="fi-FI"/>
        </w:rPr>
        <w:t>sigen.ye</w:t>
      </w:r>
      <w:r w:rsidRPr="0063729D">
        <w:rPr>
          <w:rFonts w:cs="Arial"/>
          <w:b w:val="0"/>
          <w:bCs/>
          <w:lang w:val="fi-FI"/>
        </w:rPr>
        <w:t>@nokia.com</w:t>
      </w:r>
    </w:p>
    <w:p w14:paraId="3DB9338E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0F9A1143" w14:textId="77777777" w:rsidR="0063729D" w:rsidRDefault="0063729D" w:rsidP="006372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AB877A" w14:textId="3CB87CC4" w:rsidR="004469A1" w:rsidRDefault="00896F80" w:rsidP="00170145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would like to thank SA2 on the</w:t>
      </w:r>
      <w:r w:rsidR="0063729D">
        <w:rPr>
          <w:rFonts w:ascii="Arial" w:hAnsi="Arial" w:cs="Arial"/>
          <w:lang w:val="en-US"/>
        </w:rPr>
        <w:t xml:space="preserve"> LS on </w:t>
      </w:r>
      <w:r w:rsidRPr="00FD3DCB">
        <w:rPr>
          <w:rFonts w:ascii="Arial" w:hAnsi="Arial" w:cs="Arial"/>
        </w:rPr>
        <w:t>redundant transmission for URLLC</w:t>
      </w:r>
      <w:r w:rsidR="0063729D">
        <w:rPr>
          <w:rFonts w:ascii="Arial" w:hAnsi="Arial" w:cs="Arial"/>
          <w:lang w:val="en-US"/>
        </w:rPr>
        <w:t xml:space="preserve">. RAN1 </w:t>
      </w:r>
      <w:r w:rsidR="00AA2A82">
        <w:rPr>
          <w:rFonts w:ascii="Arial" w:hAnsi="Arial" w:cs="Arial"/>
          <w:lang w:val="en-US"/>
        </w:rPr>
        <w:t xml:space="preserve">has </w:t>
      </w:r>
      <w:r w:rsidR="0063729D">
        <w:rPr>
          <w:rFonts w:ascii="Arial" w:hAnsi="Arial" w:cs="Arial"/>
          <w:lang w:val="en-US"/>
        </w:rPr>
        <w:t xml:space="preserve">discussed the </w:t>
      </w:r>
      <w:bookmarkStart w:id="0" w:name="_GoBack"/>
      <w:bookmarkEnd w:id="0"/>
      <w:r w:rsidR="004469A1">
        <w:rPr>
          <w:rFonts w:ascii="Arial" w:hAnsi="Arial" w:cs="Arial"/>
          <w:lang w:val="en-US"/>
        </w:rPr>
        <w:t>following question from SA2: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297"/>
      </w:tblGrid>
      <w:tr w:rsidR="004469A1" w14:paraId="7D1E164F" w14:textId="77777777" w:rsidTr="00ED4F43">
        <w:tc>
          <w:tcPr>
            <w:tcW w:w="9297" w:type="dxa"/>
          </w:tcPr>
          <w:p w14:paraId="098637FA" w14:textId="4FC32F99" w:rsidR="004469A1" w:rsidRPr="00ED4F43" w:rsidRDefault="00ED4F43" w:rsidP="00ED4F43">
            <w:pPr>
              <w:pStyle w:val="B1"/>
              <w:rPr>
                <w:i/>
                <w:lang w:eastAsia="zh-CN"/>
              </w:rPr>
            </w:pPr>
            <w:r w:rsidRPr="00ED4F43">
              <w:rPr>
                <w:i/>
                <w:lang w:eastAsia="zh-CN"/>
              </w:rPr>
              <w:t>Q7: In general, what kind of deployment scenarios in terms of frequency planning (uniform and dedicated frequency allocation between gNBs, uniform frequency planning in a portion of the network, frequently changing frequency allocation between gNBs) should be assumed? Do RAN1, RAN2, RAN3 see NRG (solution #10/solution #2) to be a feasible solution in all deployments?</w:t>
            </w:r>
          </w:p>
        </w:tc>
      </w:tr>
    </w:tbl>
    <w:p w14:paraId="251A4C2D" w14:textId="77777777" w:rsidR="004741A4" w:rsidRDefault="004741A4" w:rsidP="00170145">
      <w:pPr>
        <w:pStyle w:val="Header"/>
        <w:spacing w:after="120"/>
        <w:rPr>
          <w:rFonts w:ascii="Arial" w:hAnsi="Arial" w:cs="Arial"/>
          <w:lang w:val="en-US"/>
        </w:rPr>
      </w:pPr>
    </w:p>
    <w:p w14:paraId="7591E6AE" w14:textId="3DF866D7" w:rsidR="00966C43" w:rsidRDefault="005C353D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Among</w:t>
      </w:r>
      <w:r w:rsidR="00DF5C0B">
        <w:rPr>
          <w:rFonts w:ascii="Arial" w:hAnsi="Arial" w:cs="Arial"/>
        </w:rPr>
        <w:t xml:space="preserve"> the three kinds of deployment scenarios, </w:t>
      </w:r>
      <w:r w:rsidR="004050E7">
        <w:rPr>
          <w:rFonts w:ascii="Arial" w:hAnsi="Arial" w:cs="Arial"/>
        </w:rPr>
        <w:t xml:space="preserve">the first two kinds (i.e., uniform and dedicated frequency allocation between gNBs, and uniform frequency planning in a portion of the network) </w:t>
      </w:r>
      <w:r>
        <w:rPr>
          <w:rFonts w:ascii="Arial" w:hAnsi="Arial" w:cs="Arial"/>
        </w:rPr>
        <w:t>should be more typical. Frequently changing frequency allocation between gNBs</w:t>
      </w:r>
      <w:r w:rsidR="00544DAC">
        <w:rPr>
          <w:rFonts w:ascii="Arial" w:hAnsi="Arial" w:cs="Arial"/>
        </w:rPr>
        <w:t xml:space="preserve"> </w:t>
      </w:r>
      <w:r w:rsidR="00424074">
        <w:rPr>
          <w:rFonts w:ascii="Arial" w:hAnsi="Arial" w:cs="Arial"/>
        </w:rPr>
        <w:t xml:space="preserve">does not provide any advantage over the other </w:t>
      </w:r>
      <w:r w:rsidR="00ED550C">
        <w:rPr>
          <w:rFonts w:ascii="Arial" w:hAnsi="Arial" w:cs="Arial"/>
        </w:rPr>
        <w:t xml:space="preserve">two </w:t>
      </w:r>
      <w:r w:rsidR="00424074">
        <w:rPr>
          <w:rFonts w:ascii="Arial" w:hAnsi="Arial" w:cs="Arial"/>
        </w:rPr>
        <w:t xml:space="preserve">deployment scenarios, but it </w:t>
      </w:r>
      <w:r w:rsidR="00544DAC">
        <w:rPr>
          <w:rFonts w:ascii="Arial" w:hAnsi="Arial" w:cs="Arial"/>
        </w:rPr>
        <w:t xml:space="preserve">would result in inter-frequency </w:t>
      </w:r>
      <w:r w:rsidR="00BB53FE">
        <w:rPr>
          <w:rFonts w:ascii="Arial" w:hAnsi="Arial" w:cs="Arial"/>
        </w:rPr>
        <w:t>measurements</w:t>
      </w:r>
      <w:r w:rsidR="00544DAC">
        <w:rPr>
          <w:rFonts w:ascii="Arial" w:hAnsi="Arial" w:cs="Arial"/>
        </w:rPr>
        <w:t xml:space="preserve"> and frequent inter-frequency handover, which is undesirable from network operation point of view.</w:t>
      </w:r>
      <w:r w:rsidR="008F71B5">
        <w:rPr>
          <w:rFonts w:ascii="Arial" w:hAnsi="Arial" w:cs="Arial"/>
        </w:rPr>
        <w:t xml:space="preserve"> Therefore</w:t>
      </w:r>
      <w:r w:rsidR="005F3E60">
        <w:rPr>
          <w:rFonts w:ascii="Arial" w:hAnsi="Arial" w:cs="Arial"/>
        </w:rPr>
        <w:t>,</w:t>
      </w:r>
      <w:r w:rsidR="008F71B5">
        <w:rPr>
          <w:rFonts w:ascii="Arial" w:hAnsi="Arial" w:cs="Arial"/>
        </w:rPr>
        <w:t xml:space="preserve"> it is considered as an unlikely deployment scenario.</w:t>
      </w:r>
    </w:p>
    <w:p w14:paraId="70A75F5D" w14:textId="458058CB" w:rsidR="008F71B5" w:rsidRPr="00170145" w:rsidRDefault="00F023AB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feasibility</w:t>
      </w:r>
      <w:r w:rsidR="005F3E60">
        <w:rPr>
          <w:rFonts w:ascii="Arial" w:hAnsi="Arial" w:cs="Arial"/>
        </w:rPr>
        <w:t xml:space="preserve"> analysis</w:t>
      </w:r>
      <w:r>
        <w:rPr>
          <w:rFonts w:ascii="Arial" w:hAnsi="Arial" w:cs="Arial"/>
        </w:rPr>
        <w:t xml:space="preserve"> of NRG</w:t>
      </w:r>
      <w:r w:rsidR="008F71B5">
        <w:rPr>
          <w:rFonts w:ascii="Arial" w:hAnsi="Arial" w:cs="Arial"/>
        </w:rPr>
        <w:t xml:space="preserve"> solutions </w:t>
      </w:r>
      <w:r>
        <w:rPr>
          <w:rFonts w:ascii="Arial" w:hAnsi="Arial" w:cs="Arial"/>
        </w:rPr>
        <w:t>is out of scope of RAN1.</w:t>
      </w:r>
    </w:p>
    <w:p w14:paraId="7A9E92DE" w14:textId="18C61F1F" w:rsidR="002633C1" w:rsidRPr="00E7017E" w:rsidRDefault="002633C1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F8A23F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46494">
        <w:rPr>
          <w:rFonts w:ascii="Arial" w:hAnsi="Arial" w:cs="Arial"/>
          <w:b/>
        </w:rPr>
        <w:t>SA</w:t>
      </w:r>
      <w:r w:rsidR="0002200B">
        <w:rPr>
          <w:rFonts w:ascii="Arial" w:hAnsi="Arial" w:cs="Arial"/>
          <w:b/>
        </w:rPr>
        <w:t>2:</w:t>
      </w:r>
    </w:p>
    <w:p w14:paraId="61BB3C70" w14:textId="5E46A8D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896F80">
        <w:rPr>
          <w:rFonts w:ascii="Arial" w:hAnsi="Arial" w:cs="Arial"/>
        </w:rPr>
        <w:t>SA</w:t>
      </w:r>
      <w:r w:rsidR="0063729D">
        <w:rPr>
          <w:rFonts w:ascii="Arial" w:hAnsi="Arial" w:cs="Arial"/>
        </w:rPr>
        <w:t>2</w:t>
      </w:r>
      <w:r w:rsidR="00B9699C">
        <w:rPr>
          <w:rFonts w:ascii="Arial" w:hAnsi="Arial" w:cs="Arial"/>
        </w:rPr>
        <w:t xml:space="preserve"> </w:t>
      </w:r>
      <w:r w:rsidR="00430426">
        <w:rPr>
          <w:rFonts w:ascii="Arial" w:hAnsi="Arial" w:cs="Arial"/>
        </w:rPr>
        <w:t xml:space="preserve">to </w:t>
      </w:r>
      <w:r w:rsidR="006D0AD1">
        <w:rPr>
          <w:rFonts w:ascii="Arial" w:hAnsi="Arial" w:cs="Arial"/>
        </w:rPr>
        <w:t>take the above into consideration</w:t>
      </w:r>
      <w:r w:rsidR="00BD4A1B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EDD1533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4857534D" w14:textId="1B4391CD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</w:t>
      </w:r>
      <w:r w:rsidR="00F023AB">
        <w:rPr>
          <w:rFonts w:ascii="Arial" w:hAnsi="Arial" w:cs="Arial"/>
          <w:bCs/>
        </w:rPr>
        <w:t>1 ad hoc</w:t>
      </w:r>
      <w:r w:rsidR="0063729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21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–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25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 xml:space="preserve">Jan 2019   </w:t>
      </w:r>
      <w:r w:rsidR="00F023AB">
        <w:rPr>
          <w:rFonts w:ascii="Arial" w:hAnsi="Arial" w:cs="Arial"/>
          <w:bCs/>
        </w:rPr>
        <w:tab/>
        <w:t xml:space="preserve"> </w:t>
      </w:r>
      <w:r w:rsidR="00F023AB">
        <w:rPr>
          <w:rFonts w:ascii="Arial" w:hAnsi="Arial" w:cs="Arial"/>
          <w:bCs/>
        </w:rPr>
        <w:tab/>
        <w:t>Taipei, Taiwan</w:t>
      </w:r>
    </w:p>
    <w:p w14:paraId="5CF74A77" w14:textId="7531C0AC" w:rsidR="00463675" w:rsidRDefault="00984727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63729D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 w:rsidR="00F023AB">
        <w:rPr>
          <w:rFonts w:ascii="Arial" w:hAnsi="Arial" w:cs="Arial"/>
          <w:bCs/>
        </w:rPr>
        <w:t xml:space="preserve"> WG1#96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25 Feb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–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1 Mar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Athens, Greece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6DF45" w14:textId="77777777" w:rsidR="008205D4" w:rsidRDefault="008205D4">
      <w:r>
        <w:separator/>
      </w:r>
    </w:p>
  </w:endnote>
  <w:endnote w:type="continuationSeparator" w:id="0">
    <w:p w14:paraId="646B6262" w14:textId="77777777" w:rsidR="008205D4" w:rsidRDefault="00820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33032" w14:textId="77777777" w:rsidR="008205D4" w:rsidRDefault="008205D4">
      <w:r>
        <w:separator/>
      </w:r>
    </w:p>
  </w:footnote>
  <w:footnote w:type="continuationSeparator" w:id="0">
    <w:p w14:paraId="29117EEE" w14:textId="77777777" w:rsidR="008205D4" w:rsidRDefault="00820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6063"/>
    <w:rsid w:val="00017DDF"/>
    <w:rsid w:val="0002200B"/>
    <w:rsid w:val="0003565A"/>
    <w:rsid w:val="0003719B"/>
    <w:rsid w:val="00045511"/>
    <w:rsid w:val="00046494"/>
    <w:rsid w:val="000623DB"/>
    <w:rsid w:val="0008287E"/>
    <w:rsid w:val="000B56BE"/>
    <w:rsid w:val="000D113A"/>
    <w:rsid w:val="000D4A0F"/>
    <w:rsid w:val="000F12FD"/>
    <w:rsid w:val="001063EA"/>
    <w:rsid w:val="001275C7"/>
    <w:rsid w:val="001576BB"/>
    <w:rsid w:val="00157738"/>
    <w:rsid w:val="00170145"/>
    <w:rsid w:val="00177DA3"/>
    <w:rsid w:val="001B008D"/>
    <w:rsid w:val="001B65FE"/>
    <w:rsid w:val="001C3ED2"/>
    <w:rsid w:val="001D2108"/>
    <w:rsid w:val="001D53EF"/>
    <w:rsid w:val="00220708"/>
    <w:rsid w:val="00222A4F"/>
    <w:rsid w:val="0024067D"/>
    <w:rsid w:val="00254238"/>
    <w:rsid w:val="00261C7D"/>
    <w:rsid w:val="002633C1"/>
    <w:rsid w:val="00270DF0"/>
    <w:rsid w:val="0027716B"/>
    <w:rsid w:val="00280957"/>
    <w:rsid w:val="00282DA9"/>
    <w:rsid w:val="00283A52"/>
    <w:rsid w:val="002A542F"/>
    <w:rsid w:val="002A6E4C"/>
    <w:rsid w:val="002C5F51"/>
    <w:rsid w:val="002D095E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138"/>
    <w:rsid w:val="003945F8"/>
    <w:rsid w:val="003946BE"/>
    <w:rsid w:val="003B1C96"/>
    <w:rsid w:val="003C3065"/>
    <w:rsid w:val="003C44A3"/>
    <w:rsid w:val="003E0EE0"/>
    <w:rsid w:val="0040240F"/>
    <w:rsid w:val="004050E7"/>
    <w:rsid w:val="004120BA"/>
    <w:rsid w:val="004147C2"/>
    <w:rsid w:val="00417F6D"/>
    <w:rsid w:val="00420EC3"/>
    <w:rsid w:val="00424074"/>
    <w:rsid w:val="00430426"/>
    <w:rsid w:val="00431AA5"/>
    <w:rsid w:val="00437F70"/>
    <w:rsid w:val="004469A1"/>
    <w:rsid w:val="00452B0D"/>
    <w:rsid w:val="00463675"/>
    <w:rsid w:val="004741A4"/>
    <w:rsid w:val="00496D50"/>
    <w:rsid w:val="004C6071"/>
    <w:rsid w:val="004E2356"/>
    <w:rsid w:val="004F3AA9"/>
    <w:rsid w:val="0050174F"/>
    <w:rsid w:val="00501F64"/>
    <w:rsid w:val="00505F59"/>
    <w:rsid w:val="0051502C"/>
    <w:rsid w:val="00544DAC"/>
    <w:rsid w:val="00574A5F"/>
    <w:rsid w:val="0058027B"/>
    <w:rsid w:val="00591547"/>
    <w:rsid w:val="005921A6"/>
    <w:rsid w:val="00594DA5"/>
    <w:rsid w:val="005A0379"/>
    <w:rsid w:val="005C1842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52C9"/>
    <w:rsid w:val="005E5DB4"/>
    <w:rsid w:val="005F3E60"/>
    <w:rsid w:val="005F7506"/>
    <w:rsid w:val="00626E85"/>
    <w:rsid w:val="00633743"/>
    <w:rsid w:val="0063729D"/>
    <w:rsid w:val="00642CAC"/>
    <w:rsid w:val="006431E6"/>
    <w:rsid w:val="00667F66"/>
    <w:rsid w:val="0067303B"/>
    <w:rsid w:val="006775AB"/>
    <w:rsid w:val="006A473B"/>
    <w:rsid w:val="006D0AD1"/>
    <w:rsid w:val="006D1114"/>
    <w:rsid w:val="006D14E2"/>
    <w:rsid w:val="006F7688"/>
    <w:rsid w:val="00701A2B"/>
    <w:rsid w:val="007033EE"/>
    <w:rsid w:val="00733989"/>
    <w:rsid w:val="007822EF"/>
    <w:rsid w:val="00785B57"/>
    <w:rsid w:val="00787EAC"/>
    <w:rsid w:val="007A1A21"/>
    <w:rsid w:val="007A671D"/>
    <w:rsid w:val="007E700B"/>
    <w:rsid w:val="00806E3A"/>
    <w:rsid w:val="008205D4"/>
    <w:rsid w:val="00824128"/>
    <w:rsid w:val="008276CC"/>
    <w:rsid w:val="00831F71"/>
    <w:rsid w:val="0084501F"/>
    <w:rsid w:val="00845F63"/>
    <w:rsid w:val="0084604E"/>
    <w:rsid w:val="008612CD"/>
    <w:rsid w:val="00865184"/>
    <w:rsid w:val="00865ED7"/>
    <w:rsid w:val="00876BD2"/>
    <w:rsid w:val="00881F64"/>
    <w:rsid w:val="008831D9"/>
    <w:rsid w:val="00883DB4"/>
    <w:rsid w:val="008846BE"/>
    <w:rsid w:val="00896F80"/>
    <w:rsid w:val="008B608C"/>
    <w:rsid w:val="008D1B54"/>
    <w:rsid w:val="008D523D"/>
    <w:rsid w:val="008F358E"/>
    <w:rsid w:val="008F581B"/>
    <w:rsid w:val="008F71B5"/>
    <w:rsid w:val="0090074A"/>
    <w:rsid w:val="00907392"/>
    <w:rsid w:val="00916145"/>
    <w:rsid w:val="00923E7C"/>
    <w:rsid w:val="00932C1F"/>
    <w:rsid w:val="00941A45"/>
    <w:rsid w:val="00950DE4"/>
    <w:rsid w:val="00952417"/>
    <w:rsid w:val="00955CDB"/>
    <w:rsid w:val="0096221E"/>
    <w:rsid w:val="00966C43"/>
    <w:rsid w:val="009778A3"/>
    <w:rsid w:val="00984727"/>
    <w:rsid w:val="00993F9C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454C"/>
    <w:rsid w:val="00A35FC4"/>
    <w:rsid w:val="00A40236"/>
    <w:rsid w:val="00A45BD7"/>
    <w:rsid w:val="00A5222C"/>
    <w:rsid w:val="00A56D45"/>
    <w:rsid w:val="00A6412A"/>
    <w:rsid w:val="00A64F79"/>
    <w:rsid w:val="00A763B3"/>
    <w:rsid w:val="00A8524C"/>
    <w:rsid w:val="00A858A0"/>
    <w:rsid w:val="00AA2A82"/>
    <w:rsid w:val="00AA43C4"/>
    <w:rsid w:val="00AA5C97"/>
    <w:rsid w:val="00AA637B"/>
    <w:rsid w:val="00AC0DF2"/>
    <w:rsid w:val="00AE4F36"/>
    <w:rsid w:val="00AE5661"/>
    <w:rsid w:val="00AF3FA4"/>
    <w:rsid w:val="00B255A7"/>
    <w:rsid w:val="00B33A9B"/>
    <w:rsid w:val="00B351D9"/>
    <w:rsid w:val="00B354A3"/>
    <w:rsid w:val="00B369B6"/>
    <w:rsid w:val="00B544D2"/>
    <w:rsid w:val="00B5648B"/>
    <w:rsid w:val="00B66CC7"/>
    <w:rsid w:val="00B70E77"/>
    <w:rsid w:val="00B9699C"/>
    <w:rsid w:val="00BA643B"/>
    <w:rsid w:val="00BB0CAD"/>
    <w:rsid w:val="00BB53FE"/>
    <w:rsid w:val="00BD4A1B"/>
    <w:rsid w:val="00BE1F84"/>
    <w:rsid w:val="00BE7CC9"/>
    <w:rsid w:val="00BF32CE"/>
    <w:rsid w:val="00C021DE"/>
    <w:rsid w:val="00C231ED"/>
    <w:rsid w:val="00C2354D"/>
    <w:rsid w:val="00C31A7E"/>
    <w:rsid w:val="00C34329"/>
    <w:rsid w:val="00C36750"/>
    <w:rsid w:val="00C51C0C"/>
    <w:rsid w:val="00C52AEB"/>
    <w:rsid w:val="00C543D1"/>
    <w:rsid w:val="00C750D8"/>
    <w:rsid w:val="00C83241"/>
    <w:rsid w:val="00C84DF1"/>
    <w:rsid w:val="00CB11E2"/>
    <w:rsid w:val="00CC1296"/>
    <w:rsid w:val="00D02791"/>
    <w:rsid w:val="00D05B46"/>
    <w:rsid w:val="00D24338"/>
    <w:rsid w:val="00D40BEF"/>
    <w:rsid w:val="00D42DF3"/>
    <w:rsid w:val="00D65530"/>
    <w:rsid w:val="00D7285A"/>
    <w:rsid w:val="00D74A1C"/>
    <w:rsid w:val="00D75660"/>
    <w:rsid w:val="00D876BF"/>
    <w:rsid w:val="00DC6C67"/>
    <w:rsid w:val="00DD4004"/>
    <w:rsid w:val="00DF5C0B"/>
    <w:rsid w:val="00DF7F04"/>
    <w:rsid w:val="00E04CE3"/>
    <w:rsid w:val="00E44995"/>
    <w:rsid w:val="00E5415D"/>
    <w:rsid w:val="00E57BA2"/>
    <w:rsid w:val="00E7017E"/>
    <w:rsid w:val="00E73827"/>
    <w:rsid w:val="00E83F3C"/>
    <w:rsid w:val="00E940B4"/>
    <w:rsid w:val="00EC2503"/>
    <w:rsid w:val="00ED133C"/>
    <w:rsid w:val="00ED4B16"/>
    <w:rsid w:val="00ED4F43"/>
    <w:rsid w:val="00ED550C"/>
    <w:rsid w:val="00F023AB"/>
    <w:rsid w:val="00F11820"/>
    <w:rsid w:val="00F14F9A"/>
    <w:rsid w:val="00F17587"/>
    <w:rsid w:val="00F23FFC"/>
    <w:rsid w:val="00F41FBC"/>
    <w:rsid w:val="00F44F0C"/>
    <w:rsid w:val="00F54C66"/>
    <w:rsid w:val="00F85576"/>
    <w:rsid w:val="00F932F6"/>
    <w:rsid w:val="00F9779A"/>
    <w:rsid w:val="00FB4D49"/>
    <w:rsid w:val="00FD3596"/>
    <w:rsid w:val="00FD3DCB"/>
    <w:rsid w:val="00FE7C70"/>
    <w:rsid w:val="00FF42E2"/>
    <w:rsid w:val="00FF47A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5AIRPNAIUNRU-1830940522-4244</_dlc_DocId>
    <_dlc_DocIdUrl xmlns="71c5aaf6-e6ce-465b-b873-5148d2a4c105">
      <Url>https://nokia.sharepoint.com/sites/c5g/5gradio/_layouts/15/DocIdRedir.aspx?ID=5AIRPNAIUNRU-1830940522-4244</Url>
      <Description>5AIRPNAIUNRU-1830940522-4244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E7447F-915B-413C-B27F-F465D2F9F324}">
  <ds:schemaRefs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2FC1EB-44C2-4F0E-8483-18CE2C2AA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279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Sigen Ye</cp:lastModifiedBy>
  <cp:revision>18</cp:revision>
  <cp:lastPrinted>2002-04-23T00:10:00Z</cp:lastPrinted>
  <dcterms:created xsi:type="dcterms:W3CDTF">2018-08-07T08:42:00Z</dcterms:created>
  <dcterms:modified xsi:type="dcterms:W3CDTF">2018-11-02T16:29:00Z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8cac505b-e011-44b7-9a22-ca2575e153bc</vt:lpwstr>
  </property>
</Properties>
</file>